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70" w:rsidRPr="00ED34C9" w:rsidRDefault="00960237">
      <w:pPr>
        <w:spacing w:after="0"/>
        <w:ind w:left="120"/>
        <w:jc w:val="center"/>
        <w:rPr>
          <w:lang w:val="ru-RU"/>
        </w:rPr>
      </w:pPr>
      <w:bookmarkStart w:id="0" w:name="block-20144111"/>
      <w:r w:rsidRPr="00ED34C9">
        <w:rPr>
          <w:rFonts w:ascii="Times New Roman" w:hAnsi="Times New Roman"/>
          <w:color w:val="000000"/>
          <w:sz w:val="28"/>
          <w:lang w:val="ru-RU"/>
        </w:rPr>
        <w:t>​</w:t>
      </w:r>
      <w:r w:rsidRPr="00ED34C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D34C9">
        <w:rPr>
          <w:rFonts w:ascii="Times New Roman" w:hAnsi="Times New Roman"/>
          <w:color w:val="000000"/>
          <w:sz w:val="28"/>
          <w:lang w:val="ru-RU"/>
        </w:rPr>
        <w:t>​</w:t>
      </w:r>
    </w:p>
    <w:p w:rsidR="00ED34C9" w:rsidRPr="00152B43" w:rsidRDefault="00ED34C9" w:rsidP="00ED34C9">
      <w:pPr>
        <w:spacing w:after="0"/>
        <w:ind w:left="120"/>
        <w:jc w:val="center"/>
        <w:rPr>
          <w:lang w:val="ru-RU"/>
        </w:rPr>
      </w:pPr>
    </w:p>
    <w:p w:rsidR="00ED34C9" w:rsidRPr="008D2861" w:rsidRDefault="00ED34C9" w:rsidP="00ED34C9">
      <w:pPr>
        <w:spacing w:after="0"/>
        <w:ind w:left="4368" w:firstLine="588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D2861">
        <w:rPr>
          <w:rFonts w:ascii="Times New Roman" w:eastAsia="Calibri" w:hAnsi="Times New Roman" w:cs="Times New Roman"/>
          <w:sz w:val="24"/>
          <w:szCs w:val="24"/>
          <w:lang w:val="ru-RU"/>
        </w:rPr>
        <w:t>Приложение к ФОП  ООО</w:t>
      </w:r>
    </w:p>
    <w:p w:rsidR="00ED34C9" w:rsidRPr="008D2861" w:rsidRDefault="00ED34C9" w:rsidP="00ED34C9">
      <w:pPr>
        <w:spacing w:after="0"/>
        <w:ind w:left="4368" w:firstLine="588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D34C9" w:rsidRPr="008D2861" w:rsidRDefault="00ED34C9" w:rsidP="00ED34C9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D2861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ED34C9" w:rsidRPr="008D2861" w:rsidRDefault="00ED34C9" w:rsidP="00ED34C9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D2861">
        <w:rPr>
          <w:rFonts w:ascii="Times New Roman" w:eastAsia="Calibri" w:hAnsi="Times New Roman" w:cs="Times New Roman"/>
          <w:sz w:val="24"/>
          <w:szCs w:val="24"/>
          <w:lang w:val="ru-RU"/>
        </w:rPr>
        <w:t>«Средняя общеобразовательная школа №37 с углубленным изучением отдельных предметов»</w:t>
      </w:r>
    </w:p>
    <w:p w:rsidR="00ED34C9" w:rsidRPr="008D2861" w:rsidRDefault="00ED34C9" w:rsidP="00ED34C9">
      <w:pPr>
        <w:spacing w:after="0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11"/>
        <w:tblpPr w:leftFromText="180" w:rightFromText="180" w:vertAnchor="text" w:horzAnchor="margin" w:tblpY="2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57"/>
      </w:tblGrid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proofErr w:type="spellEnd"/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№1</w:t>
            </w:r>
          </w:p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 29 августа 2023 г.</w:t>
            </w:r>
          </w:p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Директор МБОУ «СОШ №37 с углубленным изучением отдельных предметов»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Л.Ф.</w:t>
            </w:r>
          </w:p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lang w:val="ru-RU"/>
              </w:rPr>
            </w:pPr>
            <w:r w:rsidRPr="008D2861">
              <w:rPr>
                <w:rFonts w:ascii="Calibri" w:eastAsia="Times New Roman" w:hAnsi="Calibri" w:cs="Times New Roman"/>
                <w:i/>
                <w:noProof/>
                <w:lang w:val="ru-RU" w:eastAsia="ru-RU"/>
              </w:rPr>
              <w:drawing>
                <wp:inline distT="0" distB="0" distL="0" distR="0" wp14:anchorId="131AFC6A" wp14:editId="0D521FAA">
                  <wp:extent cx="2870421" cy="1358047"/>
                  <wp:effectExtent l="19050" t="0" r="6129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858" cy="1359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Введено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действие</w:t>
            </w:r>
            <w:proofErr w:type="spellEnd"/>
          </w:p>
        </w:tc>
      </w:tr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приказом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г. №183</w:t>
            </w:r>
          </w:p>
        </w:tc>
      </w:tr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4C9" w:rsidRPr="008D2861" w:rsidTr="0072577F">
        <w:tc>
          <w:tcPr>
            <w:tcW w:w="3794" w:type="dxa"/>
          </w:tcPr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ED34C9" w:rsidRPr="008D2861" w:rsidRDefault="00ED34C9" w:rsidP="007257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D34C9" w:rsidRPr="008D2861" w:rsidRDefault="00ED34C9" w:rsidP="00ED34C9">
      <w:pPr>
        <w:spacing w:after="0"/>
        <w:jc w:val="both"/>
        <w:rPr>
          <w:rFonts w:ascii="Calibri" w:eastAsia="Calibri" w:hAnsi="Calibri" w:cs="Times New Roman"/>
          <w:lang w:val="ru-RU"/>
        </w:rPr>
      </w:pPr>
    </w:p>
    <w:p w:rsidR="00ED34C9" w:rsidRDefault="00ED34C9" w:rsidP="00ED34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D2861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ED34C9" w:rsidRPr="00ED34C9" w:rsidRDefault="00ED34C9" w:rsidP="00ED34C9">
      <w:pPr>
        <w:spacing w:after="0" w:line="408" w:lineRule="auto"/>
        <w:ind w:left="120"/>
        <w:jc w:val="center"/>
        <w:rPr>
          <w:lang w:val="ru-RU"/>
        </w:rPr>
      </w:pPr>
      <w:r w:rsidRPr="00ED34C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34C9">
        <w:rPr>
          <w:rFonts w:ascii="Times New Roman" w:hAnsi="Times New Roman"/>
          <w:color w:val="000000"/>
          <w:sz w:val="28"/>
          <w:lang w:val="ru-RU"/>
        </w:rPr>
        <w:t xml:space="preserve"> 2690791)</w:t>
      </w:r>
    </w:p>
    <w:p w:rsidR="00ED34C9" w:rsidRDefault="00ED34C9" w:rsidP="00ED34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D286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по предмету «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Основы безопасности жизнедеятельности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8D286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» </w:t>
      </w:r>
    </w:p>
    <w:p w:rsidR="00ED34C9" w:rsidRPr="008D2861" w:rsidRDefault="00ED34C9" w:rsidP="00ED34C9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D286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(базовый уровень)</w:t>
      </w:r>
    </w:p>
    <w:p w:rsidR="00ED34C9" w:rsidRPr="008D2861" w:rsidRDefault="00ED34C9" w:rsidP="00ED34C9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 уровень среднего </w:t>
      </w:r>
      <w:r w:rsidRPr="008D286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общего образования</w:t>
      </w:r>
    </w:p>
    <w:p w:rsidR="00ED34C9" w:rsidRPr="008D2861" w:rsidRDefault="00ED34C9" w:rsidP="00ED34C9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ED34C9" w:rsidRPr="008D2861" w:rsidRDefault="00ED34C9" w:rsidP="00ED34C9">
      <w:pPr>
        <w:spacing w:after="0"/>
        <w:ind w:left="120"/>
        <w:jc w:val="both"/>
        <w:rPr>
          <w:rFonts w:ascii="Calibri" w:eastAsia="Calibri" w:hAnsi="Calibri" w:cs="Times New Roman"/>
          <w:lang w:val="ru-RU"/>
        </w:rPr>
      </w:pPr>
    </w:p>
    <w:p w:rsidR="00ED34C9" w:rsidRPr="008D2861" w:rsidRDefault="00ED34C9" w:rsidP="00ED34C9">
      <w:pPr>
        <w:spacing w:after="0"/>
        <w:ind w:left="120"/>
        <w:jc w:val="both"/>
        <w:rPr>
          <w:rFonts w:ascii="Calibri" w:eastAsia="Calibri" w:hAnsi="Calibri" w:cs="Times New Roman"/>
          <w:lang w:val="ru-RU"/>
        </w:rPr>
      </w:pPr>
    </w:p>
    <w:p w:rsidR="00ED34C9" w:rsidRPr="008D2861" w:rsidRDefault="00ED34C9" w:rsidP="00ED34C9">
      <w:pPr>
        <w:spacing w:after="0"/>
        <w:ind w:left="120"/>
        <w:jc w:val="both"/>
        <w:rPr>
          <w:rFonts w:ascii="Calibri" w:eastAsia="Calibri" w:hAnsi="Calibri" w:cs="Times New Roman"/>
          <w:lang w:val="ru-RU"/>
        </w:rPr>
      </w:pPr>
      <w:r w:rsidRPr="008D2861">
        <w:rPr>
          <w:rFonts w:ascii="Calibri" w:eastAsia="Calibri" w:hAnsi="Calibri" w:cs="Times New Roman"/>
          <w:lang w:val="ru-RU"/>
        </w:rPr>
        <w:t xml:space="preserve"> </w:t>
      </w:r>
    </w:p>
    <w:p w:rsidR="00ED34C9" w:rsidRPr="008D2861" w:rsidRDefault="00ED34C9" w:rsidP="00ED34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D2861">
        <w:rPr>
          <w:rFonts w:ascii="Times New Roman" w:eastAsia="Calibri" w:hAnsi="Times New Roman" w:cs="Times New Roman"/>
          <w:sz w:val="28"/>
          <w:szCs w:val="28"/>
          <w:lang w:val="ru-RU"/>
        </w:rPr>
        <w:t>г. Набережные Челны 2023</w:t>
      </w:r>
    </w:p>
    <w:p w:rsidR="00502370" w:rsidRPr="00ED34C9" w:rsidRDefault="00502370">
      <w:pPr>
        <w:spacing w:after="0"/>
        <w:ind w:left="120"/>
        <w:rPr>
          <w:lang w:val="ru-RU"/>
        </w:rPr>
      </w:pPr>
    </w:p>
    <w:p w:rsidR="00502370" w:rsidRPr="00ED34C9" w:rsidRDefault="00502370">
      <w:pPr>
        <w:rPr>
          <w:lang w:val="ru-RU"/>
        </w:rPr>
        <w:sectPr w:rsidR="00502370" w:rsidRPr="00ED34C9">
          <w:pgSz w:w="11906" w:h="16383"/>
          <w:pgMar w:top="1134" w:right="850" w:bottom="1134" w:left="1701" w:header="720" w:footer="720" w:gutter="0"/>
          <w:cols w:space="720"/>
        </w:sectPr>
      </w:pPr>
    </w:p>
    <w:p w:rsidR="00502370" w:rsidRPr="00ED34C9" w:rsidRDefault="00960237">
      <w:pPr>
        <w:spacing w:after="0" w:line="264" w:lineRule="auto"/>
        <w:ind w:left="120"/>
        <w:jc w:val="both"/>
        <w:rPr>
          <w:lang w:val="ru-RU"/>
        </w:rPr>
      </w:pPr>
      <w:bookmarkStart w:id="1" w:name="block-20144112"/>
      <w:bookmarkEnd w:id="0"/>
      <w:r w:rsidRPr="00ED34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2370" w:rsidRPr="00ED34C9" w:rsidRDefault="00502370">
      <w:pPr>
        <w:spacing w:after="0" w:line="264" w:lineRule="auto"/>
        <w:ind w:left="120"/>
        <w:jc w:val="both"/>
        <w:rPr>
          <w:lang w:val="ru-RU"/>
        </w:rPr>
      </w:pP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изации ООП СОО. </w:t>
      </w:r>
      <w:proofErr w:type="gramEnd"/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знаний и формирования у них умений и навыков в области безопасности жизнедеятельности.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Программа ОБЖ обеспечивает реализацию практико-ориентированного подхода в преподавании ОБЖ, системность и непрерывность приобретения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знаний и формирования у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502370" w:rsidRDefault="00960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ОБЖ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:</w:t>
      </w:r>
    </w:p>
    <w:p w:rsidR="00502370" w:rsidRPr="00ED34C9" w:rsidRDefault="009602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502370" w:rsidRPr="00ED34C9" w:rsidRDefault="009602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потребностям общества в формировании полноценной личности безопасного типа;</w:t>
      </w:r>
    </w:p>
    <w:p w:rsidR="00502370" w:rsidRPr="00ED34C9" w:rsidRDefault="009602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взаимосвязь личностных,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метапредметных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предметных результатов освоения учебного предмета ОБЖ на уровнях основного общего и среднего общего образования;</w:t>
      </w:r>
    </w:p>
    <w:p w:rsidR="00502370" w:rsidRPr="00ED34C9" w:rsidRDefault="009602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ешению актуальных практических задач безопасности жизнедеятельности в повседневной жизни.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Содержание учебного предмета О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БЖ стр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уктурно представлено отдельными модулями (тематическими линиями), обеспечивающими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системность и непрерывность изучения предмета на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уровнях основного общего и среднего общего образования: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сных и чрезвычайных ситуаций».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казание первой помощи».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</w:t>
      </w:r>
      <w:r w:rsidRPr="00ED34C9">
        <w:rPr>
          <w:rFonts w:ascii="Times New Roman" w:hAnsi="Times New Roman"/>
          <w:b/>
          <w:color w:val="000000"/>
          <w:sz w:val="28"/>
          <w:lang w:val="ru-RU"/>
        </w:rPr>
        <w:t xml:space="preserve">ЕДЕЯТЕЛЬНОСТИ»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ОБЖ является открытой обучающей системой, имеет свои дидактические компоненты во 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безопасности, поддержанных согласованным изучением других учебн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Это позволяет форм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ватной модели индивидуального и группового безопасного поведения в повседневной жизни.</w:t>
      </w:r>
      <w:proofErr w:type="gramEnd"/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навыков, позволяющих обеспечивать благополучие человека, созданию условий устойчивого развития общества и государства.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Целью изучения ОБЖ на уровне среднего общего образования являетс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формирование у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02370" w:rsidRPr="00ED34C9" w:rsidRDefault="009602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принципы и правила безопасного поведения в повседневн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ий;</w:t>
      </w:r>
    </w:p>
    <w:p w:rsidR="00502370" w:rsidRPr="00ED34C9" w:rsidRDefault="009602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502370" w:rsidRPr="00ED34C9" w:rsidRDefault="009602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знание и понимание роли личности, общества и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502370" w:rsidRPr="00ED34C9" w:rsidRDefault="00502370">
      <w:pPr>
        <w:spacing w:after="0" w:line="264" w:lineRule="auto"/>
        <w:ind w:left="120"/>
        <w:jc w:val="both"/>
        <w:rPr>
          <w:lang w:val="ru-RU"/>
        </w:rPr>
      </w:pPr>
    </w:p>
    <w:p w:rsidR="00502370" w:rsidRPr="00ED34C9" w:rsidRDefault="00960237">
      <w:pPr>
        <w:spacing w:after="0" w:line="264" w:lineRule="auto"/>
        <w:ind w:left="12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«ОСНОВЫ БЕЗОПАСНОСТИ ЖИЗНЕДЕЯТЕЛЬНОСТИ» В УЧЕБНОМ ПЛАНЕ</w:t>
      </w:r>
    </w:p>
    <w:p w:rsidR="00502370" w:rsidRPr="00ED34C9" w:rsidRDefault="00502370">
      <w:pPr>
        <w:spacing w:after="0" w:line="264" w:lineRule="auto"/>
        <w:ind w:left="120"/>
        <w:jc w:val="both"/>
        <w:rPr>
          <w:lang w:val="ru-RU"/>
        </w:rPr>
      </w:pP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z w:val="28"/>
          <w:lang w:val="ru-RU"/>
        </w:rPr>
        <w:t>Всего на изучение учебного</w:t>
      </w:r>
      <w:r w:rsidRPr="00ED34C9">
        <w:rPr>
          <w:rFonts w:ascii="Times New Roman" w:hAnsi="Times New Roman"/>
          <w:color w:val="000000"/>
          <w:sz w:val="28"/>
          <w:lang w:val="ru-RU"/>
        </w:rPr>
        <w:t xml:space="preserve"> предмета ОБЖ на уровне среднего общего образования отводится 68 часов (по 34 часа в каждом классе).</w:t>
      </w:r>
    </w:p>
    <w:p w:rsidR="00502370" w:rsidRPr="00ED34C9" w:rsidRDefault="00502370">
      <w:pPr>
        <w:rPr>
          <w:lang w:val="ru-RU"/>
        </w:rPr>
        <w:sectPr w:rsidR="00502370" w:rsidRPr="00ED34C9">
          <w:pgSz w:w="11906" w:h="16383"/>
          <w:pgMar w:top="1134" w:right="850" w:bottom="1134" w:left="1701" w:header="720" w:footer="720" w:gutter="0"/>
          <w:cols w:space="720"/>
        </w:sectPr>
      </w:pPr>
    </w:p>
    <w:p w:rsidR="00502370" w:rsidRPr="00ED34C9" w:rsidRDefault="00960237">
      <w:pPr>
        <w:spacing w:after="0" w:line="264" w:lineRule="auto"/>
        <w:ind w:left="120"/>
        <w:jc w:val="both"/>
        <w:rPr>
          <w:lang w:val="ru-RU"/>
        </w:rPr>
      </w:pPr>
      <w:bookmarkStart w:id="2" w:name="block-20144113"/>
      <w:bookmarkEnd w:id="1"/>
      <w:r w:rsidRPr="00ED34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02370" w:rsidRPr="00ED34C9" w:rsidRDefault="00502370">
      <w:pPr>
        <w:spacing w:after="0" w:line="264" w:lineRule="auto"/>
        <w:ind w:left="120"/>
        <w:jc w:val="both"/>
        <w:rPr>
          <w:lang w:val="ru-RU"/>
        </w:rPr>
      </w:pP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Культура безопасности жизнедеятельности в современном обществе.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Корпоративный, ин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Общие правила безопасности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жизнедеятельности.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Явные и скрытые опасности с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овременных развлечений молодёжи.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Зацепинг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Административная ответственность за занятия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зацепингом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руфингом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Диггерство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его опасности. Ответственность за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диггерство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Паркур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Селфи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Основные меры безопасности для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паркура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селфи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Флешмоб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 Ответственность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за участие во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флешмобе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носящем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антиобщественный характер.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Как не стать жертвой информационной войны.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ми пострадавшими; при опасности возгорания).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в общественном транспорте, в такси, маршрутном такси. Правила безопасного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поведения в случае возникновения пожара на транспорте.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на различных видах транспорта.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Электросамокат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Питбайк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Моноколесо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Сегвей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Гироскутер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 Основные меры безопасности при езде на средствах индивидуальной мобильности. Административн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ая и уголовная ответственность за нарушение правил при вождении.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 и мопедов. Ответственность за нарушение Правил дорожного движения и мер оказания первой помощи.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рожном и водном транспорте.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обязанности и 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и ф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инансовая безопасность. Информационная безопасность Российской Федерации. Угроза информационной безопасности.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Информационная безопасность детей. Правила информационной безопасности в социальных сетях. Адреса электронной почты.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Никнейм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 Гражданская, админис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тративная и уголовная ответственность в информационной сфере.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еля, в том числе при совершении покупок в Интернете.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нии агрессии, при угрозе возникновения пожара.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социуме. Конфликтные ситуации. Способы разрешения конфликтных ситуаций. Опасные проявления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конфликтов. Способы противодействия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буллингу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проявлению насилия.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кой Федерации. Войска, воинские формирования, службы, которые привлекаются к обороне страны.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дицинского освидетельствования о годности гражданина к военной службе.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 военно-учётным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Вооружённые Силы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Российской Федерации 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Вооружённые Силы Российской Фе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дерации (созданы в 1992 г.).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Дни воинской славы (победные дни) России. Памятные даты России.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Национальные интересы 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оссийской Федерации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сдерживанию и предотвращению военных конфликтов. Гибридная война и способы противодействия ей.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й Федерации. Воинские звания военнослужащих. Военная форма одежды и знаки различия военнослужащих.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ское общественное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Выбор воинской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Организация подготовки офицерских кадров для Воо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ружённых Сил Российской Федерации, МВД России, ФСБ России, МЧС России.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Традиции, ритуалы Воор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ужённых Сил Российской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Ритуал подъёма и спуска Государственного флага Российской Федерации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 Вручение воинской части государственной награды.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на военную службу,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4. «Защита населен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ия Российской Федерации от опасных и чрезвычайных ситуаций».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ния деятельности государства по защите населения от опасных и чрезвычайных ситуаций.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случае возникновения чрезвычайных ситуаций и других).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еятельность МЧС России.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Гражданская оборона и её основные задачи на современном этапе. Подготовка населения в области гражданской обороны.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Подготовка обучаемых гражданской обороне в общеобразовательных организациях.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Оповещение населения о чрезвычайных ситуациях. Составные части с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истемы оповещения населения. Действия по сигналам гражданской обороны. Правила поведения населения в зонах химического и радиационного загрязнения.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Оказание первой помощи при поражении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аварийно-химически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опасными веществами. Правила поведения при угрозе чр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езвычайных ситуаций, возникающих при ведении военных действий. Эвакуация гражданского населения и её виды. Упреждающая и заблаговременная эвакуация. Общая и частичная эвакуация.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населения. Средства индивидуальной защиты орга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нов дыхания и средства индивидуальной защиты кожи. Использование медицинских средств индивидуальной защиты.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ях.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Аварийно-спасательные работы и другие неотложные работы в зоне поражения.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5. «Безопасность в природной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среде и экологическая безопасность».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природной среде.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>
        <w:rPr>
          <w:rFonts w:ascii="Times New Roman" w:hAnsi="Times New Roman"/>
          <w:color w:val="000000"/>
          <w:spacing w:val="-2"/>
          <w:sz w:val="28"/>
        </w:rPr>
        <w:t>GPS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). Безопасность в автономных условиях.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Чрезвычайные ситуации природного характера (геологические, гидрологические, метеорологические, природные пожары). Возможности прогнозирования и предупреждения.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Экологическая безопасность и охрана окружающей среды. Нормы предельно допустимой концентрации вр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едных веществ. Правила использования питьевой воды. Качество продуктов питания. Правила хранения и употребления продуктов питания.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Федеральная служба по надзору в сфере защиты прав потребителей и благополучия человека (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Роспотребнадзор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). Федеральный закон 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 10 января 2002 г. № 7-ФЗ «Об охране окружающей среды».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защиты и предупреждения от экологических опасностей. Бытовые приборы контроля воздуха. </w:t>
      </w:r>
      <w:proofErr w:type="gramStart"/>
      <w:r>
        <w:rPr>
          <w:rFonts w:ascii="Times New Roman" w:hAnsi="Times New Roman"/>
          <w:color w:val="000000"/>
          <w:spacing w:val="-2"/>
          <w:sz w:val="28"/>
        </w:rPr>
        <w:t>TDS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-метры (солемеры).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Шумомеры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Люксметры. Бытовые дозиметры (радиометры). Бытовые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нитратомеры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Основны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 виды экологических знаков. Знаки, свидетельствующие об экологической чистоте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6. «Основы против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одействия экстремизму и терроризму».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Разновидности экстремистской деятельности. Внешние и внутренние экстремистские угрозы.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ской деятельности.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Праворадикальные группировки нацистской направленности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Ответственность граждан за участие в экстрем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истской и террористической деятельности. Статьи Уголовного кодекса Российской Федерации, предусмотренные за участие в экстремистской и террористической деятельности.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Противодействие экстремизму и терроризму на государственном уровне. Национальный антитерро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ристический комитет (НАК) и его предназначение. Основные задачи НАК. Федеральный оперативный штаб.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государства, которые принимаются в соответствии с установленным уровнем террористической опасности.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Особенности проведения контртеррористических операций. Обязанности руководителя контртеррористической операции. Группировка сил и сре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дств дл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я проведения ко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нтртеррористической операции.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Экстремизм и терроризм на современном этапе.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вы. Терроризм на криминальной основе. Терроризм на национальной основе. Технологический терроризм.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Кибертерроризм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ость. Формирование антитеррористического поведения. Праворадикальные группировки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стское течение. Как избежать вербовки в экстремистскую организацию.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Меры 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мо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жет быть замаскировано взрывное устройство. Безопасное поведение в толпе. Безопасное поведение при захвате в заложники.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Здоровый образ жизни как средство обеспечения благополучия личности. Государственная правов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ая база для обеспечения безопасности населения и формирования у него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культуры безопасности, составляющей которой является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ведение здорового образа жизни.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Систематические занятия физической культурой и спортом. Выполнение нормативов ГТО. Основные составляющ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ие здорового образа жизни. Главная цель здорового образа жизни – сохранение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Репр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одуктивное здоровье. Факторы, оказывающие негативное влияние на репродуктивную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Наркотизм – одна из главных угроз общественному здоровью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Правовые основы государственной политики в сфере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контроля за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оборотом 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Наказания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 действия, связанные с наркотическими и психотропными веществами, предусмотренные в Уголовном кодексе Российской Федерации. Профилактика наркомании.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Психоактивные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 (ПАВ). Формирование индивидуального негативного отношения к наркотикам.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Комплексы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профилактики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психоактивных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 (ПАВ). Первичная профилактика злоупотребления ПАВ. Вторичная профилактика злоупотребления ПАВ. Третичная профилактика злоупотребления ПАВ.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Освоение основ м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едицинских знаний.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в сфере санитарно-эпидемиологического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Виды неинфекционных заболеваний. Как избежать возникно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вения и прогрессирования неинфекционных заболеваний. Роль диспансеризации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Биологическая безопасность. Биолого-социальные чрезвычайные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ситуации. Источник биолого-социальной чрезвычайной ситуации.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Безопасность при возникновении биолого-социальных чрезвычайных ситуаций. Способы личной защиты в случае сообщения об эпидемии. Пандемия новой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коронавирусной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инфекции С</w:t>
      </w:r>
      <w:r>
        <w:rPr>
          <w:rFonts w:ascii="Times New Roman" w:hAnsi="Times New Roman"/>
          <w:color w:val="000000"/>
          <w:spacing w:val="-2"/>
          <w:sz w:val="28"/>
        </w:rPr>
        <w:t>OVID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-19. Правила профилактик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коронавируса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и правила её оказания. Признаки угрожающих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беспомощном состоянии, без возможности получения помощи.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Оказание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нарушениях сердечной деятельности. Острая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сердечная недостаточность (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ОСН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). Неотложные мероприятия при ОСН. Первая 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мощь при острой боли в животе, эпилепсии, ожогах. Первая помощь 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Первая помощь при утоплении и коме. Первая помощь при отравлении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психоактивными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веществами. Общие признаки отравления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психоактивными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веществами.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Составы аптечек для оказания первой помощи в различных условиях.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Правила и способы переноски (транспортировки)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пострадавших.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Строевая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Оружие пехотинца и правила обращения с ним.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Автомат Калашникова (АК-74). Основы и правила стрельбы. Устройство и принцип действия ручных гранат. Ручная осколочная граната Ф-1 (оборонительная). Ручная осколочная граната РГД-5.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Действия в современном общевойсковом бою. Состав и вооружение мотострелк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ового отделения на БМП. Инженерное оборудование позиции солдата. Одиночный окоп.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Способы передвижения в бою при действиях в пешем порядке.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Средства индивидуальной защиты и оказание первой помощи в бою. Фильтрующий противогаз. Респиратор. Общевойсковой защ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итный комплект (ОЗК). Табельные медицинские средства индивидуальной защиты. Первая помощь в бою. Различные способы переноски и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оттаскивания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раненых с поля боя.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Сооружения для защиты личного состава. Открытая щель. Перекрытая щель. Блиндаж. Укрытия для боев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ой техники. Убежища для личного состава.</w:t>
      </w:r>
    </w:p>
    <w:p w:rsidR="00502370" w:rsidRPr="00ED34C9" w:rsidRDefault="00502370">
      <w:pPr>
        <w:rPr>
          <w:lang w:val="ru-RU"/>
        </w:rPr>
        <w:sectPr w:rsidR="00502370" w:rsidRPr="00ED34C9">
          <w:pgSz w:w="11906" w:h="16383"/>
          <w:pgMar w:top="1134" w:right="850" w:bottom="1134" w:left="1701" w:header="720" w:footer="720" w:gutter="0"/>
          <w:cols w:space="720"/>
        </w:sectPr>
      </w:pPr>
    </w:p>
    <w:p w:rsidR="00502370" w:rsidRPr="00ED34C9" w:rsidRDefault="00960237">
      <w:pPr>
        <w:spacing w:after="0" w:line="264" w:lineRule="auto"/>
        <w:ind w:left="120"/>
        <w:jc w:val="both"/>
        <w:rPr>
          <w:lang w:val="ru-RU"/>
        </w:rPr>
      </w:pPr>
      <w:bookmarkStart w:id="3" w:name="block-20144114"/>
      <w:bookmarkEnd w:id="2"/>
      <w:r w:rsidRPr="00ED34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502370" w:rsidRPr="00ED34C9" w:rsidRDefault="00502370">
      <w:pPr>
        <w:spacing w:after="0" w:line="264" w:lineRule="auto"/>
        <w:ind w:left="120"/>
        <w:jc w:val="both"/>
        <w:rPr>
          <w:lang w:val="ru-RU"/>
        </w:rPr>
      </w:pP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ормируемые в ходе изучения ОБЖ,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правил экологического повед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изучения О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БЖ вкл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ючают: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1) гражданское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уважение закона и правопорядка, осознание своих прав, обязанностей и ответственности в об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чивого развития личности, общества и государства;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взаимодействию с обществом и г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осударством в обеспечении безопасности жизни и здоровья населения;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lastRenderedPageBreak/>
        <w:t>2) патриотическое 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 многонационального народа России, российской армии и флота;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бласти обеспечения безопасности жизни и здоровья людей;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3) духовно-нравственное 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осознание ду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ховных ценностей российского народа и российского воинства;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оценивать ситуацию и п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ринимать осознанные решения, готовность реализовать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риск-ориентированное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смягчению их последствий;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волонтёрства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добровольчества;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4) эстетическое 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эстетическое отношение к миру в сочетании с культ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урой безопасности жизнедеятельности;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5) ценности научного познания: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мировоззрения, соответствующего текущему уровню развития общей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теории безопасности, современных представлений о безопасности в технических,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естественно-научных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понимание научно-практических основ учебного предм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ета ОБЖ, осознание его значения для безопасной и продуктивной жизнедеятельности человека, общества и государства;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 действовать в опасных, экстремальных и чрезвычайных ситуациях);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6) физическое 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осознание ценности жизни,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знание приёмов оказания первой помощи и готовность прим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енять их в случае необходимости;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потребность в регулярном ведении здорового образа жизни;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7) трудовое 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готовность к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интерес к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различным сферам профессиональной деятельности, включая военно-профессиональную деятельность;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8) экологическое воспитание: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экологической культуры, понимани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и осуществление действий в окружающей среде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на основе соблюдения экологической грамотности и разумного природопользования;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расши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рение представлений о деятельности экологической направленности.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ОБЖ на уровне среднего общего образования у обучающегося будут сформированы познавательные универсальные учебные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действия, коммуникативные унив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ерсальные учебные действия, регулятивные универсальные учебные действия, совместная деятельность. 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логические действия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определять ак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устанавливать существенный признак или основания для обоб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риск-ориентированного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моделировать объекты (события, явления) в области безопасности личности, общества и государств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развивать тв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орческое мышление при решении ситуационных задач.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исследовательские действия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владеть научной терминологией, ключевыми понятиями и методами в област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 безопасности жизнедеятельности;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владеть видами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анализировать содержание учебных вопросов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ием объекта (явления) в повседневной жизни;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приобретённые знания и навыки, оценивать возможность их реал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изации в реальных ситуациях;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работать с информацией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ности личности;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оценивать достоверность, легитимность информации, её соответствие правовым и моральн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о-этическим нормам;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пасности и гигиены.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общения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коммуникативных универсальных учебных действий: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вную жизнь;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иктных ситуаций;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самоорганизации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части регулятивных универсальных учебных действий: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ставить и формулироват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ь собственные задачи в образовательной деятельности и жизненных ситуациях;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делать осознанный выбор в новой ситуации, аргументировать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его; брать ответственность за своё решение;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оценивать приобретённый опыт;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образовательный и культурный уровень.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самоконтроля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, принятия себя и других как части регулятивных универсальных учебных действий: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оценивать образовательные ситуации; предвидеть трудности, которые могут воз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никнуть при их разрешении; вносить коррективы в свою деятельность; контролировать соответствие результатов целям;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принимать себя, понимая свои недоста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тки и достоинства, невозможности контроля всего вокруг;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ED34C9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совместной деятельности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осуществлят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Предметные результаты освоения программы по ОБЖ на уровне среднего общего образования характеризуют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ия и устойчивого развития личности, общества и государства.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ультаты, формируемые в ходе изучения ОБЖ, должны обеспечивать: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1)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нание порядка действий в экстремальных и чрезвычайных ситуациях;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3)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транспорте; знание правил безопасного поведения на транспо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4) знания о способах безопасного поведения в природной среде, умение применять их на практике; знание порядка действий при чрез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вычайных ситуациях природного характера;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5) владение основами медицинских знаний: владение приёмами оказания первой помощи п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ри неотложных состояниях; знание мер профилактики инфекционных и неинфекционных заболеваний, сохранения психического здоровья;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тношения к вредным привычкам; знания о необходимых действиях при чрезвычайных ситуациях биолого-социального характера;</w:t>
      </w:r>
      <w:proofErr w:type="gramEnd"/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6) знания основ безопасного, конструктивного общения; умение различать опасные явления в социальном взаимодействии, в том числе криминаль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ного характера; умение предупреждать опасные явления и противодействовать им;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нетерпимости к проявлениям насилия в социальном взаимодействии;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7) знания о способах безопасного поведения в цифровой среде, умение применять их на практике; уме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8) знание основ пожарной безопасности, умение применять их на практике для предупреждения пожаров;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9)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об опасности и негативном влиянии на жизн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террористическую деятельность и противодействовать им; знание порядка действий при объяв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проведении контртеррористической операции;</w:t>
      </w:r>
      <w:proofErr w:type="gramEnd"/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10)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России в 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обязанностей гражданина в области гражданской обороны; знание действия при сигналах гражданской обороны;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11) з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ликвидации последствий чрезвычайных ситуаций, прав и о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бязанностей гражданина в этой области;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12) знание основ государственной системы, российского законодательства, направленных на защиту населения от внешних и внутренних угроз; </w:t>
      </w:r>
      <w:proofErr w:type="spell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государства, общества и личности в обеспече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нии безопасности.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ОБЖ.</w:t>
      </w:r>
    </w:p>
    <w:p w:rsidR="00502370" w:rsidRPr="00ED34C9" w:rsidRDefault="00960237">
      <w:pPr>
        <w:spacing w:after="0" w:line="264" w:lineRule="auto"/>
        <w:ind w:firstLine="600"/>
        <w:jc w:val="both"/>
        <w:rPr>
          <w:lang w:val="ru-RU"/>
        </w:rPr>
      </w:pP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128.4.5.4. Образовательная организация вправе самостоятельно определять после</w:t>
      </w:r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довательность для освоения </w:t>
      </w:r>
      <w:proofErr w:type="gramStart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ED34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модулей ОБЖ.</w:t>
      </w:r>
    </w:p>
    <w:p w:rsidR="00502370" w:rsidRPr="00ED34C9" w:rsidRDefault="00502370">
      <w:pPr>
        <w:rPr>
          <w:lang w:val="ru-RU"/>
        </w:rPr>
        <w:sectPr w:rsidR="00502370" w:rsidRPr="00ED34C9">
          <w:pgSz w:w="11906" w:h="16383"/>
          <w:pgMar w:top="1134" w:right="850" w:bottom="1134" w:left="1701" w:header="720" w:footer="720" w:gutter="0"/>
          <w:cols w:space="720"/>
        </w:sectPr>
      </w:pPr>
    </w:p>
    <w:p w:rsidR="00502370" w:rsidRDefault="00960237">
      <w:pPr>
        <w:spacing w:after="0"/>
        <w:ind w:left="120"/>
      </w:pPr>
      <w:bookmarkStart w:id="4" w:name="block-20144115"/>
      <w:bookmarkEnd w:id="3"/>
      <w:r w:rsidRPr="00ED34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2370" w:rsidRDefault="009602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0237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370" w:rsidRDefault="005023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2370" w:rsidRDefault="00502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370" w:rsidRDefault="00502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370" w:rsidRDefault="0050237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2370" w:rsidRDefault="0050237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2370" w:rsidRDefault="0050237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2370" w:rsidRDefault="00502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молодёжи в 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защиты населения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образа жизни"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8.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 w:rsidRPr="00ED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34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"Элементы начальной военной подготовки"</w:t>
            </w:r>
          </w:p>
        </w:tc>
      </w:tr>
      <w:tr w:rsidR="005023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>
            <w:pPr>
              <w:spacing w:after="0"/>
              <w:ind w:left="135"/>
            </w:pPr>
          </w:p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  <w:tr w:rsidR="0050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370" w:rsidRPr="00ED34C9" w:rsidRDefault="00960237">
            <w:pPr>
              <w:spacing w:after="0"/>
              <w:ind w:left="135"/>
              <w:rPr>
                <w:lang w:val="ru-RU"/>
              </w:rPr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 w:rsidRPr="00ED3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2370" w:rsidRDefault="00960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2370" w:rsidRDefault="00502370"/>
        </w:tc>
      </w:tr>
    </w:tbl>
    <w:p w:rsidR="00502370" w:rsidRDefault="00502370">
      <w:pPr>
        <w:sectPr w:rsidR="00502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370" w:rsidRDefault="00960237">
      <w:pPr>
        <w:spacing w:after="0" w:line="480" w:lineRule="auto"/>
        <w:ind w:left="120"/>
      </w:pPr>
      <w:bookmarkStart w:id="5" w:name="block-20144116"/>
      <w:bookmarkEnd w:id="4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0237" w:rsidRDefault="00960237" w:rsidP="00ED34C9">
      <w:bookmarkStart w:id="6" w:name="_GoBack"/>
      <w:bookmarkEnd w:id="5"/>
      <w:bookmarkEnd w:id="6"/>
    </w:p>
    <w:sectPr w:rsidR="009602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F7413"/>
    <w:multiLevelType w:val="multilevel"/>
    <w:tmpl w:val="8AA8DF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9635E1"/>
    <w:multiLevelType w:val="multilevel"/>
    <w:tmpl w:val="54942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02370"/>
    <w:rsid w:val="00502370"/>
    <w:rsid w:val="00960237"/>
    <w:rsid w:val="00A55848"/>
    <w:rsid w:val="00E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ED34C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ED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3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6683</Words>
  <Characters>38096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2024-03-06T13:00:00Z</dcterms:created>
  <dcterms:modified xsi:type="dcterms:W3CDTF">2024-03-06T13:16:00Z</dcterms:modified>
</cp:coreProperties>
</file>